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8BD18" w14:textId="737CF0E0" w:rsidR="005975F3" w:rsidRDefault="005975F3" w:rsidP="0038269B">
      <w:pPr>
        <w:spacing w:line="360" w:lineRule="auto"/>
        <w:rPr>
          <w:rFonts w:ascii="Arial" w:hAnsi="Arial" w:cs="Arial"/>
          <w:b/>
          <w:bCs/>
          <w:sz w:val="36"/>
          <w:szCs w:val="36"/>
        </w:rPr>
      </w:pPr>
      <w:r w:rsidRPr="0038269B">
        <w:rPr>
          <w:rFonts w:ascii="Arial" w:hAnsi="Arial" w:cs="Arial"/>
          <w:b/>
          <w:bCs/>
          <w:sz w:val="36"/>
          <w:szCs w:val="36"/>
        </w:rPr>
        <w:t>[</w:t>
      </w:r>
      <w:r w:rsidR="008A3AAB">
        <w:rPr>
          <w:rFonts w:ascii="Arial" w:hAnsi="Arial" w:cs="Arial"/>
          <w:b/>
          <w:bCs/>
          <w:sz w:val="36"/>
          <w:szCs w:val="36"/>
        </w:rPr>
        <w:t>T</w:t>
      </w:r>
      <w:r w:rsidR="00CB45FB" w:rsidRPr="0038269B">
        <w:rPr>
          <w:rFonts w:ascii="Arial" w:hAnsi="Arial" w:cs="Arial"/>
          <w:b/>
          <w:bCs/>
          <w:sz w:val="36"/>
          <w:szCs w:val="36"/>
        </w:rPr>
        <w:t>ext panel</w:t>
      </w:r>
      <w:r w:rsidR="00CA5DB4" w:rsidRPr="0038269B">
        <w:rPr>
          <w:rFonts w:ascii="Arial" w:hAnsi="Arial" w:cs="Arial"/>
          <w:b/>
          <w:bCs/>
          <w:sz w:val="36"/>
          <w:szCs w:val="36"/>
        </w:rPr>
        <w:t xml:space="preserve"> on the left</w:t>
      </w:r>
      <w:r w:rsidR="00F300A7" w:rsidRPr="0038269B">
        <w:rPr>
          <w:rFonts w:ascii="Arial" w:hAnsi="Arial" w:cs="Arial"/>
          <w:b/>
          <w:bCs/>
          <w:sz w:val="36"/>
          <w:szCs w:val="36"/>
        </w:rPr>
        <w:t xml:space="preserve"> before entering studio 2</w:t>
      </w:r>
      <w:r w:rsidR="008A3AAB">
        <w:rPr>
          <w:rFonts w:ascii="Arial" w:hAnsi="Arial" w:cs="Arial"/>
          <w:b/>
          <w:bCs/>
          <w:sz w:val="36"/>
          <w:szCs w:val="36"/>
        </w:rPr>
        <w:t>:</w:t>
      </w:r>
      <w:r w:rsidR="00CB45FB" w:rsidRPr="0038269B">
        <w:rPr>
          <w:rFonts w:ascii="Arial" w:hAnsi="Arial" w:cs="Arial"/>
          <w:b/>
          <w:bCs/>
          <w:sz w:val="36"/>
          <w:szCs w:val="36"/>
        </w:rPr>
        <w:t>]</w:t>
      </w:r>
    </w:p>
    <w:p w14:paraId="5BF32B37" w14:textId="77777777" w:rsidR="00FB0854" w:rsidRPr="0038269B" w:rsidRDefault="00FB0854" w:rsidP="0038269B">
      <w:pPr>
        <w:spacing w:line="360" w:lineRule="auto"/>
        <w:rPr>
          <w:rFonts w:ascii="Arial" w:hAnsi="Arial" w:cs="Arial"/>
          <w:b/>
          <w:bCs/>
          <w:sz w:val="36"/>
          <w:szCs w:val="36"/>
        </w:rPr>
      </w:pPr>
    </w:p>
    <w:p w14:paraId="1858E876" w14:textId="3FC89D56" w:rsidR="006649DC" w:rsidRPr="0038269B" w:rsidRDefault="006649DC" w:rsidP="0038269B">
      <w:pPr>
        <w:spacing w:line="360" w:lineRule="auto"/>
        <w:rPr>
          <w:rFonts w:ascii="Arial" w:hAnsi="Arial" w:cs="Arial"/>
          <w:sz w:val="36"/>
          <w:szCs w:val="36"/>
        </w:rPr>
      </w:pPr>
      <w:r w:rsidRPr="0038269B">
        <w:rPr>
          <w:rFonts w:ascii="Arial" w:hAnsi="Arial" w:cs="Arial"/>
          <w:sz w:val="36"/>
          <w:szCs w:val="36"/>
        </w:rPr>
        <w:t>Ghislaine Leung’s practice takes a critical look at the conditions of art production, its presentation and circulation. Leung has developed a process of art making that results in ‘</w:t>
      </w:r>
      <w:r w:rsidRPr="0038269B">
        <w:rPr>
          <w:rFonts w:ascii="Arial" w:hAnsi="Arial" w:cs="Arial"/>
          <w:i/>
          <w:sz w:val="36"/>
          <w:szCs w:val="36"/>
        </w:rPr>
        <w:t>score-based artworks’</w:t>
      </w:r>
      <w:r w:rsidRPr="0038269B">
        <w:rPr>
          <w:rFonts w:ascii="Arial" w:hAnsi="Arial" w:cs="Arial"/>
          <w:sz w:val="36"/>
          <w:szCs w:val="36"/>
        </w:rPr>
        <w:t>. The ‘</w:t>
      </w:r>
      <w:r w:rsidRPr="0038269B">
        <w:rPr>
          <w:rFonts w:ascii="Arial" w:hAnsi="Arial" w:cs="Arial"/>
          <w:i/>
          <w:sz w:val="36"/>
          <w:szCs w:val="36"/>
        </w:rPr>
        <w:t>scores</w:t>
      </w:r>
      <w:r w:rsidRPr="0038269B">
        <w:rPr>
          <w:rFonts w:ascii="Arial" w:hAnsi="Arial" w:cs="Arial"/>
          <w:sz w:val="36"/>
          <w:szCs w:val="36"/>
        </w:rPr>
        <w:t xml:space="preserve">’ are written instructions or descriptions that are realised by the gallery team in close conversation with the artist. </w:t>
      </w:r>
    </w:p>
    <w:p w14:paraId="7751BC39" w14:textId="77777777" w:rsidR="000F19DD" w:rsidRPr="0038269B" w:rsidRDefault="000F19DD" w:rsidP="0038269B">
      <w:pPr>
        <w:spacing w:line="360" w:lineRule="auto"/>
        <w:rPr>
          <w:rFonts w:ascii="Arial" w:hAnsi="Arial" w:cs="Arial"/>
          <w:sz w:val="36"/>
          <w:szCs w:val="36"/>
        </w:rPr>
      </w:pPr>
    </w:p>
    <w:p w14:paraId="25DAB06A" w14:textId="77777777" w:rsidR="006649DC" w:rsidRPr="0038269B" w:rsidRDefault="006649DC" w:rsidP="0038269B">
      <w:pPr>
        <w:spacing w:line="360" w:lineRule="auto"/>
        <w:rPr>
          <w:rFonts w:ascii="Arial" w:hAnsi="Arial" w:cs="Arial"/>
          <w:sz w:val="36"/>
          <w:szCs w:val="36"/>
        </w:rPr>
      </w:pPr>
      <w:r w:rsidRPr="0038269B">
        <w:rPr>
          <w:rFonts w:ascii="Arial" w:hAnsi="Arial" w:cs="Arial"/>
          <w:sz w:val="36"/>
          <w:szCs w:val="36"/>
        </w:rPr>
        <w:t xml:space="preserve">Five scores are presented here, including the grided wall drawing </w:t>
      </w:r>
      <w:r w:rsidRPr="0038269B">
        <w:rPr>
          <w:rFonts w:ascii="Arial" w:hAnsi="Arial" w:cs="Arial"/>
          <w:i/>
          <w:sz w:val="36"/>
          <w:szCs w:val="36"/>
        </w:rPr>
        <w:t xml:space="preserve">Hours </w:t>
      </w:r>
      <w:r w:rsidRPr="0038269B">
        <w:rPr>
          <w:rFonts w:ascii="Arial" w:hAnsi="Arial" w:cs="Arial"/>
          <w:sz w:val="36"/>
          <w:szCs w:val="36"/>
        </w:rPr>
        <w:t xml:space="preserve">(2022) which represents the hours that Leung can dedicate to working in her studio; and </w:t>
      </w:r>
      <w:r w:rsidRPr="0038269B">
        <w:rPr>
          <w:rFonts w:ascii="Arial" w:hAnsi="Arial" w:cs="Arial"/>
          <w:i/>
          <w:sz w:val="36"/>
          <w:szCs w:val="36"/>
        </w:rPr>
        <w:t>Monitors</w:t>
      </w:r>
      <w:r w:rsidRPr="0038269B">
        <w:rPr>
          <w:rFonts w:ascii="Arial" w:hAnsi="Arial" w:cs="Arial"/>
          <w:sz w:val="36"/>
          <w:szCs w:val="36"/>
        </w:rPr>
        <w:t xml:space="preserve"> (2022), a baby monitor broadcasting from Towner’s Art Store to the exhibition space. These examples speak to the realities of working in multiple roles as an artist and mother, and highlight Leung’s interest in the time, labour and support structures required to make and maintain artworks. </w:t>
      </w:r>
    </w:p>
    <w:p w14:paraId="2209DCF3" w14:textId="77777777" w:rsidR="000F19DD" w:rsidRPr="0038269B" w:rsidRDefault="000F19DD" w:rsidP="0038269B">
      <w:pPr>
        <w:spacing w:line="360" w:lineRule="auto"/>
        <w:rPr>
          <w:rFonts w:ascii="Arial" w:hAnsi="Arial" w:cs="Arial"/>
          <w:sz w:val="36"/>
          <w:szCs w:val="36"/>
        </w:rPr>
      </w:pPr>
    </w:p>
    <w:p w14:paraId="50A52A06" w14:textId="77777777" w:rsidR="00CA5DB4" w:rsidRPr="0038269B" w:rsidRDefault="00CA5DB4" w:rsidP="0038269B">
      <w:pPr>
        <w:spacing w:line="360" w:lineRule="auto"/>
        <w:rPr>
          <w:rFonts w:ascii="Arial" w:hAnsi="Arial" w:cs="Arial"/>
          <w:sz w:val="36"/>
          <w:szCs w:val="36"/>
        </w:rPr>
      </w:pPr>
      <w:bookmarkStart w:id="0" w:name="_Hlk146030513"/>
    </w:p>
    <w:p w14:paraId="51AE992A" w14:textId="61D2020A" w:rsidR="006649DC" w:rsidRPr="0038269B" w:rsidRDefault="006649DC" w:rsidP="0038269B">
      <w:pPr>
        <w:spacing w:line="360" w:lineRule="auto"/>
        <w:rPr>
          <w:rFonts w:ascii="Arial" w:hAnsi="Arial" w:cs="Arial"/>
          <w:sz w:val="36"/>
          <w:szCs w:val="36"/>
        </w:rPr>
      </w:pPr>
      <w:r w:rsidRPr="0038269B">
        <w:rPr>
          <w:rFonts w:ascii="Arial" w:hAnsi="Arial" w:cs="Arial"/>
          <w:sz w:val="36"/>
          <w:szCs w:val="36"/>
        </w:rPr>
        <w:lastRenderedPageBreak/>
        <w:t xml:space="preserve">Questions of dependency and distribution are also present in Leung’s use of objects. The ventilation ducts spanning across the gallery belong to </w:t>
      </w:r>
      <w:r w:rsidRPr="0038269B">
        <w:rPr>
          <w:rFonts w:ascii="Arial" w:hAnsi="Arial" w:cs="Arial"/>
          <w:i/>
          <w:sz w:val="36"/>
          <w:szCs w:val="36"/>
        </w:rPr>
        <w:t>Violets 2</w:t>
      </w:r>
      <w:r w:rsidRPr="0038269B">
        <w:rPr>
          <w:rFonts w:ascii="Arial" w:hAnsi="Arial" w:cs="Arial"/>
          <w:sz w:val="36"/>
          <w:szCs w:val="36"/>
        </w:rPr>
        <w:t xml:space="preserve"> (2018), an artwork that is reconfigured in response to each exhibition space. For </w:t>
      </w:r>
      <w:r w:rsidRPr="0038269B">
        <w:rPr>
          <w:rFonts w:ascii="Arial" w:hAnsi="Arial" w:cs="Arial"/>
          <w:i/>
          <w:iCs/>
          <w:sz w:val="36"/>
          <w:szCs w:val="36"/>
        </w:rPr>
        <w:t>Public Sculpture</w:t>
      </w:r>
      <w:r w:rsidRPr="0038269B">
        <w:rPr>
          <w:rFonts w:ascii="Arial" w:hAnsi="Arial" w:cs="Arial"/>
          <w:sz w:val="36"/>
          <w:szCs w:val="36"/>
        </w:rPr>
        <w:t xml:space="preserve"> (2018) a collection of toys selected by Leung is publicly available to borrow as an artwork from a toy library, its function shifting between library and gallery contexts. </w:t>
      </w:r>
    </w:p>
    <w:p w14:paraId="6DE98825" w14:textId="77777777" w:rsidR="008935C6" w:rsidRPr="0038269B" w:rsidRDefault="008935C6" w:rsidP="0038269B">
      <w:pPr>
        <w:spacing w:line="360" w:lineRule="auto"/>
        <w:rPr>
          <w:rFonts w:ascii="Arial" w:hAnsi="Arial" w:cs="Arial"/>
          <w:sz w:val="36"/>
          <w:szCs w:val="36"/>
        </w:rPr>
      </w:pPr>
    </w:p>
    <w:bookmarkEnd w:id="0"/>
    <w:p w14:paraId="3236C51D" w14:textId="77777777" w:rsidR="006649DC" w:rsidRPr="0038269B" w:rsidRDefault="006649DC" w:rsidP="0038269B">
      <w:pPr>
        <w:spacing w:line="360" w:lineRule="auto"/>
        <w:rPr>
          <w:rFonts w:ascii="Arial" w:hAnsi="Arial" w:cs="Arial"/>
          <w:sz w:val="36"/>
          <w:szCs w:val="36"/>
        </w:rPr>
      </w:pPr>
      <w:r w:rsidRPr="0038269B">
        <w:rPr>
          <w:rFonts w:ascii="Arial" w:hAnsi="Arial" w:cs="Arial"/>
          <w:sz w:val="36"/>
          <w:szCs w:val="36"/>
        </w:rPr>
        <w:t xml:space="preserve">Leung describes these works as being context contingent, shaped by factors such as the architecture of the building and the cooperation of the institution. Through the performance of </w:t>
      </w:r>
      <w:r w:rsidRPr="0038269B">
        <w:rPr>
          <w:rFonts w:ascii="Arial" w:hAnsi="Arial" w:cs="Arial"/>
          <w:i/>
          <w:iCs/>
          <w:sz w:val="36"/>
          <w:szCs w:val="36"/>
        </w:rPr>
        <w:t xml:space="preserve">Fountains </w:t>
      </w:r>
      <w:r w:rsidRPr="0038269B">
        <w:rPr>
          <w:rFonts w:ascii="Arial" w:hAnsi="Arial" w:cs="Arial"/>
          <w:sz w:val="36"/>
          <w:szCs w:val="36"/>
        </w:rPr>
        <w:t xml:space="preserve">(2022), water is used to </w:t>
      </w:r>
      <w:r w:rsidRPr="0038269B">
        <w:rPr>
          <w:rFonts w:ascii="Arial" w:hAnsi="Arial" w:cs="Arial"/>
          <w:i/>
          <w:iCs/>
          <w:sz w:val="36"/>
          <w:szCs w:val="36"/>
        </w:rPr>
        <w:t>‘cancel sound’</w:t>
      </w:r>
      <w:r w:rsidRPr="0038269B">
        <w:rPr>
          <w:rFonts w:ascii="Arial" w:hAnsi="Arial" w:cs="Arial"/>
          <w:sz w:val="36"/>
          <w:szCs w:val="36"/>
        </w:rPr>
        <w:t>, a live transformation of the aural experience of the gallery that continually depends on its maintenance. An astute understanding of the issues around artistic labour, in tandem with how galleries and museums function, enables Leung to stretch and flex ideas in an exciting rethinking of art production and practice.</w:t>
      </w:r>
    </w:p>
    <w:p w14:paraId="0A6F7763" w14:textId="77777777" w:rsidR="005D60BF" w:rsidRPr="0038269B" w:rsidRDefault="005D60BF" w:rsidP="0038269B">
      <w:pPr>
        <w:spacing w:line="360" w:lineRule="auto"/>
        <w:rPr>
          <w:rFonts w:ascii="Arial" w:hAnsi="Arial" w:cs="Arial"/>
          <w:sz w:val="36"/>
          <w:szCs w:val="36"/>
        </w:rPr>
      </w:pPr>
    </w:p>
    <w:p w14:paraId="2D5FF927" w14:textId="50F19932" w:rsidR="0042360A" w:rsidRPr="0038269B" w:rsidRDefault="0042360A" w:rsidP="0038269B">
      <w:pPr>
        <w:spacing w:line="360" w:lineRule="auto"/>
        <w:rPr>
          <w:rFonts w:ascii="Arial" w:hAnsi="Arial" w:cs="Arial"/>
          <w:b/>
          <w:bCs/>
          <w:sz w:val="36"/>
          <w:szCs w:val="36"/>
        </w:rPr>
      </w:pPr>
      <w:r w:rsidRPr="0038269B">
        <w:rPr>
          <w:rFonts w:ascii="Arial" w:hAnsi="Arial" w:cs="Arial"/>
          <w:b/>
          <w:bCs/>
          <w:sz w:val="36"/>
          <w:szCs w:val="36"/>
        </w:rPr>
        <w:lastRenderedPageBreak/>
        <w:t>[</w:t>
      </w:r>
      <w:r w:rsidR="00A430DB">
        <w:rPr>
          <w:rFonts w:ascii="Arial" w:hAnsi="Arial" w:cs="Arial"/>
          <w:b/>
          <w:bCs/>
          <w:sz w:val="36"/>
          <w:szCs w:val="36"/>
        </w:rPr>
        <w:t>L</w:t>
      </w:r>
      <w:r w:rsidR="00586865" w:rsidRPr="0038269B">
        <w:rPr>
          <w:rFonts w:ascii="Arial" w:hAnsi="Arial" w:cs="Arial"/>
          <w:b/>
          <w:bCs/>
          <w:sz w:val="36"/>
          <w:szCs w:val="36"/>
        </w:rPr>
        <w:t xml:space="preserve">abels </w:t>
      </w:r>
      <w:r w:rsidR="00A430DB">
        <w:rPr>
          <w:rFonts w:ascii="Arial" w:hAnsi="Arial" w:cs="Arial"/>
          <w:b/>
          <w:bCs/>
          <w:sz w:val="36"/>
          <w:szCs w:val="36"/>
        </w:rPr>
        <w:t>beside</w:t>
      </w:r>
      <w:r w:rsidR="00586865" w:rsidRPr="0038269B">
        <w:rPr>
          <w:rFonts w:ascii="Arial" w:hAnsi="Arial" w:cs="Arial"/>
          <w:b/>
          <w:bCs/>
          <w:sz w:val="36"/>
          <w:szCs w:val="36"/>
        </w:rPr>
        <w:t xml:space="preserve"> </w:t>
      </w:r>
      <w:r w:rsidR="008A3AAB">
        <w:rPr>
          <w:rFonts w:ascii="Arial" w:hAnsi="Arial" w:cs="Arial"/>
          <w:b/>
          <w:bCs/>
          <w:sz w:val="36"/>
          <w:szCs w:val="36"/>
        </w:rPr>
        <w:t xml:space="preserve">the </w:t>
      </w:r>
      <w:r w:rsidR="00586865" w:rsidRPr="0038269B">
        <w:rPr>
          <w:rFonts w:ascii="Arial" w:hAnsi="Arial" w:cs="Arial"/>
          <w:b/>
          <w:bCs/>
          <w:sz w:val="36"/>
          <w:szCs w:val="36"/>
        </w:rPr>
        <w:t xml:space="preserve">wall </w:t>
      </w:r>
      <w:r w:rsidR="001130B1" w:rsidRPr="0038269B">
        <w:rPr>
          <w:rFonts w:ascii="Arial" w:hAnsi="Arial" w:cs="Arial"/>
          <w:b/>
          <w:bCs/>
          <w:sz w:val="36"/>
          <w:szCs w:val="36"/>
        </w:rPr>
        <w:t xml:space="preserve">text </w:t>
      </w:r>
      <w:r w:rsidR="008A3AAB">
        <w:rPr>
          <w:rFonts w:ascii="Arial" w:hAnsi="Arial" w:cs="Arial"/>
          <w:b/>
          <w:bCs/>
          <w:sz w:val="36"/>
          <w:szCs w:val="36"/>
        </w:rPr>
        <w:t>for</w:t>
      </w:r>
      <w:r w:rsidR="001130B1" w:rsidRPr="0038269B">
        <w:rPr>
          <w:rFonts w:ascii="Arial" w:hAnsi="Arial" w:cs="Arial"/>
          <w:b/>
          <w:bCs/>
          <w:sz w:val="36"/>
          <w:szCs w:val="36"/>
        </w:rPr>
        <w:t xml:space="preserve"> artworks in the </w:t>
      </w:r>
      <w:r w:rsidR="008A3AAB">
        <w:rPr>
          <w:rFonts w:ascii="Arial" w:hAnsi="Arial" w:cs="Arial"/>
          <w:b/>
          <w:bCs/>
          <w:sz w:val="36"/>
          <w:szCs w:val="36"/>
        </w:rPr>
        <w:t xml:space="preserve">centre of the </w:t>
      </w:r>
      <w:r w:rsidR="001130B1" w:rsidRPr="0038269B">
        <w:rPr>
          <w:rFonts w:ascii="Arial" w:hAnsi="Arial" w:cs="Arial"/>
          <w:b/>
          <w:bCs/>
          <w:sz w:val="36"/>
          <w:szCs w:val="36"/>
        </w:rPr>
        <w:t>space</w:t>
      </w:r>
      <w:r w:rsidR="008A3AAB">
        <w:rPr>
          <w:rFonts w:ascii="Arial" w:hAnsi="Arial" w:cs="Arial"/>
          <w:b/>
          <w:bCs/>
          <w:sz w:val="36"/>
          <w:szCs w:val="36"/>
        </w:rPr>
        <w:t>:</w:t>
      </w:r>
      <w:r w:rsidR="001130B1" w:rsidRPr="0038269B">
        <w:rPr>
          <w:rFonts w:ascii="Arial" w:hAnsi="Arial" w:cs="Arial"/>
          <w:b/>
          <w:bCs/>
          <w:sz w:val="36"/>
          <w:szCs w:val="36"/>
        </w:rPr>
        <w:t>]</w:t>
      </w:r>
    </w:p>
    <w:p w14:paraId="6DA60734" w14:textId="77777777" w:rsidR="00DA2715" w:rsidRPr="0038269B" w:rsidRDefault="00DA2715" w:rsidP="0038269B">
      <w:pPr>
        <w:spacing w:line="360" w:lineRule="auto"/>
        <w:rPr>
          <w:rFonts w:ascii="Arial" w:hAnsi="Arial" w:cs="Arial"/>
          <w:b/>
          <w:bCs/>
          <w:sz w:val="36"/>
          <w:szCs w:val="36"/>
        </w:rPr>
      </w:pPr>
    </w:p>
    <w:p w14:paraId="6945734C" w14:textId="4F2DDC0F" w:rsidR="009C2B95" w:rsidRPr="0038269B" w:rsidRDefault="009C2B95" w:rsidP="0038269B">
      <w:pPr>
        <w:spacing w:line="360" w:lineRule="auto"/>
        <w:rPr>
          <w:rFonts w:ascii="Arial" w:hAnsi="Arial" w:cs="Arial"/>
          <w:b/>
          <w:bCs/>
          <w:sz w:val="36"/>
          <w:szCs w:val="36"/>
        </w:rPr>
      </w:pPr>
      <w:r w:rsidRPr="0038269B">
        <w:rPr>
          <w:rFonts w:ascii="Arial" w:hAnsi="Arial" w:cs="Arial"/>
          <w:b/>
          <w:bCs/>
          <w:sz w:val="36"/>
          <w:szCs w:val="36"/>
        </w:rPr>
        <w:t xml:space="preserve">Ghislaine Leung </w:t>
      </w:r>
    </w:p>
    <w:p w14:paraId="490EE2EE" w14:textId="77777777" w:rsidR="009C2B95" w:rsidRPr="0038269B" w:rsidRDefault="009C2B95" w:rsidP="0038269B">
      <w:pPr>
        <w:spacing w:line="360" w:lineRule="auto"/>
        <w:rPr>
          <w:rFonts w:ascii="Arial" w:hAnsi="Arial" w:cs="Arial"/>
          <w:b/>
          <w:bCs/>
          <w:sz w:val="36"/>
          <w:szCs w:val="36"/>
        </w:rPr>
      </w:pPr>
      <w:r w:rsidRPr="0038269B">
        <w:rPr>
          <w:rFonts w:ascii="Arial" w:hAnsi="Arial" w:cs="Arial"/>
          <w:b/>
          <w:bCs/>
          <w:sz w:val="36"/>
          <w:szCs w:val="36"/>
        </w:rPr>
        <w:t>Violets 2, 2018</w:t>
      </w:r>
    </w:p>
    <w:p w14:paraId="5B24905D" w14:textId="77777777" w:rsidR="009C2B95" w:rsidRPr="0038269B" w:rsidRDefault="009C2B95" w:rsidP="0038269B">
      <w:pPr>
        <w:spacing w:line="360" w:lineRule="auto"/>
        <w:rPr>
          <w:rFonts w:ascii="Arial" w:hAnsi="Arial" w:cs="Arial"/>
          <w:sz w:val="36"/>
          <w:szCs w:val="36"/>
        </w:rPr>
      </w:pPr>
    </w:p>
    <w:p w14:paraId="24C319B3" w14:textId="77777777" w:rsidR="009C2B95" w:rsidRPr="0038269B" w:rsidRDefault="009C2B95" w:rsidP="0038269B">
      <w:pPr>
        <w:spacing w:line="360" w:lineRule="auto"/>
        <w:rPr>
          <w:rFonts w:ascii="Arial" w:hAnsi="Arial" w:cs="Arial"/>
          <w:sz w:val="36"/>
          <w:szCs w:val="36"/>
        </w:rPr>
      </w:pPr>
      <w:r w:rsidRPr="0038269B">
        <w:rPr>
          <w:rFonts w:ascii="Arial" w:hAnsi="Arial" w:cs="Arial"/>
          <w:sz w:val="36"/>
          <w:szCs w:val="36"/>
        </w:rPr>
        <w:t xml:space="preserve">Score: All parts of a ventilation system removed from Netwerk Aalst Bar during its 2017 refurbishment are reinstalled within the space of the exhibition and fixed from the floor, using as much of the material as possible while keeping it all interconnecting. Spare pieces that do not fit in this configuration are bracketed together in smaller formations. A welcome sign is installed. </w:t>
      </w:r>
    </w:p>
    <w:p w14:paraId="6BBDC0AA" w14:textId="77777777" w:rsidR="009C2B95" w:rsidRPr="0038269B" w:rsidRDefault="009C2B95" w:rsidP="0038269B">
      <w:pPr>
        <w:spacing w:line="360" w:lineRule="auto"/>
        <w:rPr>
          <w:rFonts w:ascii="Arial" w:hAnsi="Arial" w:cs="Arial"/>
          <w:sz w:val="36"/>
          <w:szCs w:val="36"/>
        </w:rPr>
      </w:pPr>
    </w:p>
    <w:p w14:paraId="69953563" w14:textId="77777777" w:rsidR="009C2B95" w:rsidRPr="0038269B" w:rsidRDefault="009C2B95" w:rsidP="0038269B">
      <w:pPr>
        <w:spacing w:line="360" w:lineRule="auto"/>
        <w:rPr>
          <w:rFonts w:ascii="Arial" w:hAnsi="Arial" w:cs="Arial"/>
          <w:sz w:val="36"/>
          <w:szCs w:val="36"/>
        </w:rPr>
      </w:pPr>
      <w:r w:rsidRPr="0038269B">
        <w:rPr>
          <w:rFonts w:ascii="Arial" w:hAnsi="Arial" w:cs="Arial"/>
          <w:sz w:val="36"/>
          <w:szCs w:val="36"/>
        </w:rPr>
        <w:t xml:space="preserve">Courtesy the artist; Cabinet, London; and Maxwell Graham, New York </w:t>
      </w:r>
    </w:p>
    <w:p w14:paraId="1C2E0C15" w14:textId="77777777" w:rsidR="009C2B95" w:rsidRPr="0038269B" w:rsidRDefault="009C2B95" w:rsidP="0038269B">
      <w:pPr>
        <w:spacing w:line="360" w:lineRule="auto"/>
        <w:rPr>
          <w:rFonts w:ascii="Arial" w:hAnsi="Arial" w:cs="Arial"/>
          <w:b/>
          <w:bCs/>
          <w:sz w:val="36"/>
          <w:szCs w:val="36"/>
        </w:rPr>
      </w:pPr>
    </w:p>
    <w:p w14:paraId="4F8DD6BF" w14:textId="77777777" w:rsidR="009C2B95" w:rsidRDefault="009C2B95" w:rsidP="0038269B">
      <w:pPr>
        <w:spacing w:line="360" w:lineRule="auto"/>
        <w:rPr>
          <w:rFonts w:ascii="Arial" w:hAnsi="Arial" w:cs="Arial"/>
          <w:b/>
          <w:bCs/>
          <w:sz w:val="36"/>
          <w:szCs w:val="36"/>
        </w:rPr>
      </w:pPr>
    </w:p>
    <w:p w14:paraId="77918816" w14:textId="77777777" w:rsidR="009C2B95" w:rsidRPr="0038269B" w:rsidRDefault="009C2B95" w:rsidP="0038269B">
      <w:pPr>
        <w:spacing w:line="360" w:lineRule="auto"/>
        <w:rPr>
          <w:rFonts w:ascii="Arial" w:hAnsi="Arial" w:cs="Arial"/>
          <w:b/>
          <w:bCs/>
          <w:sz w:val="36"/>
          <w:szCs w:val="36"/>
        </w:rPr>
      </w:pPr>
    </w:p>
    <w:p w14:paraId="2D92316F" w14:textId="626D4D66" w:rsidR="009C2B95" w:rsidRPr="0038269B" w:rsidRDefault="009C2B95" w:rsidP="0038269B">
      <w:pPr>
        <w:spacing w:line="360" w:lineRule="auto"/>
        <w:rPr>
          <w:rFonts w:ascii="Arial" w:hAnsi="Arial" w:cs="Arial"/>
          <w:b/>
          <w:bCs/>
          <w:sz w:val="36"/>
          <w:szCs w:val="36"/>
        </w:rPr>
      </w:pPr>
      <w:r w:rsidRPr="0038269B">
        <w:rPr>
          <w:rFonts w:ascii="Arial" w:hAnsi="Arial" w:cs="Arial"/>
          <w:b/>
          <w:bCs/>
          <w:sz w:val="36"/>
          <w:szCs w:val="36"/>
        </w:rPr>
        <w:lastRenderedPageBreak/>
        <w:t>Ghislaine Leung</w:t>
      </w:r>
    </w:p>
    <w:p w14:paraId="197FE96F" w14:textId="77777777" w:rsidR="009C2B95" w:rsidRPr="0038269B" w:rsidRDefault="009C2B95" w:rsidP="0038269B">
      <w:pPr>
        <w:spacing w:line="360" w:lineRule="auto"/>
        <w:rPr>
          <w:rFonts w:ascii="Arial" w:hAnsi="Arial" w:cs="Arial"/>
          <w:b/>
          <w:bCs/>
          <w:sz w:val="36"/>
          <w:szCs w:val="36"/>
        </w:rPr>
      </w:pPr>
      <w:r w:rsidRPr="0038269B">
        <w:rPr>
          <w:rFonts w:ascii="Arial" w:hAnsi="Arial" w:cs="Arial"/>
          <w:b/>
          <w:bCs/>
          <w:sz w:val="36"/>
          <w:szCs w:val="36"/>
        </w:rPr>
        <w:t>Fountains, 2022</w:t>
      </w:r>
    </w:p>
    <w:p w14:paraId="5B2B0331" w14:textId="77777777" w:rsidR="009C2B95" w:rsidRPr="0038269B" w:rsidRDefault="009C2B95" w:rsidP="0038269B">
      <w:pPr>
        <w:spacing w:line="360" w:lineRule="auto"/>
        <w:rPr>
          <w:rFonts w:ascii="Arial" w:hAnsi="Arial" w:cs="Arial"/>
          <w:sz w:val="36"/>
          <w:szCs w:val="36"/>
        </w:rPr>
      </w:pPr>
    </w:p>
    <w:p w14:paraId="0927F46C" w14:textId="77777777" w:rsidR="006071D2" w:rsidRPr="0038269B" w:rsidRDefault="009C2B95" w:rsidP="0038269B">
      <w:pPr>
        <w:spacing w:line="360" w:lineRule="auto"/>
        <w:rPr>
          <w:rFonts w:ascii="Arial" w:hAnsi="Arial" w:cs="Arial"/>
          <w:sz w:val="36"/>
          <w:szCs w:val="36"/>
        </w:rPr>
      </w:pPr>
      <w:r w:rsidRPr="0038269B">
        <w:rPr>
          <w:rFonts w:ascii="Arial" w:hAnsi="Arial" w:cs="Arial"/>
          <w:sz w:val="36"/>
          <w:szCs w:val="36"/>
        </w:rPr>
        <w:t xml:space="preserve">Score: A fountain installed in the exhibition space to cancel sound. </w:t>
      </w:r>
    </w:p>
    <w:p w14:paraId="7C8C0511" w14:textId="77777777" w:rsidR="006071D2" w:rsidRPr="0038269B" w:rsidRDefault="006071D2" w:rsidP="0038269B">
      <w:pPr>
        <w:spacing w:line="360" w:lineRule="auto"/>
        <w:rPr>
          <w:rFonts w:ascii="Arial" w:hAnsi="Arial" w:cs="Arial"/>
          <w:sz w:val="36"/>
          <w:szCs w:val="36"/>
        </w:rPr>
      </w:pPr>
    </w:p>
    <w:p w14:paraId="047E2497" w14:textId="5CD899AA" w:rsidR="009C2B95" w:rsidRPr="0038269B" w:rsidRDefault="009C2B95" w:rsidP="0038269B">
      <w:pPr>
        <w:spacing w:line="360" w:lineRule="auto"/>
        <w:rPr>
          <w:rFonts w:ascii="Arial" w:hAnsi="Arial" w:cs="Arial"/>
          <w:sz w:val="36"/>
          <w:szCs w:val="36"/>
        </w:rPr>
      </w:pPr>
      <w:r w:rsidRPr="0038269B">
        <w:rPr>
          <w:rFonts w:ascii="Arial" w:hAnsi="Arial" w:cs="Arial"/>
          <w:sz w:val="36"/>
          <w:szCs w:val="36"/>
        </w:rPr>
        <w:t xml:space="preserve">Courtesy the artist; Cabinet, London; and Maxwell Graham, New York </w:t>
      </w:r>
    </w:p>
    <w:p w14:paraId="301765C9" w14:textId="77777777" w:rsidR="009C2B95" w:rsidRPr="0038269B" w:rsidRDefault="009C2B95" w:rsidP="0038269B">
      <w:pPr>
        <w:spacing w:line="360" w:lineRule="auto"/>
        <w:rPr>
          <w:rFonts w:ascii="Arial" w:hAnsi="Arial" w:cs="Arial"/>
          <w:b/>
          <w:bCs/>
          <w:sz w:val="36"/>
          <w:szCs w:val="36"/>
        </w:rPr>
      </w:pPr>
    </w:p>
    <w:p w14:paraId="3C7AFAC0" w14:textId="77777777" w:rsidR="009C2B95" w:rsidRPr="0038269B" w:rsidRDefault="009C2B95" w:rsidP="0038269B">
      <w:pPr>
        <w:spacing w:line="360" w:lineRule="auto"/>
        <w:rPr>
          <w:rFonts w:ascii="Arial" w:hAnsi="Arial" w:cs="Arial"/>
          <w:b/>
          <w:bCs/>
          <w:sz w:val="36"/>
          <w:szCs w:val="36"/>
        </w:rPr>
      </w:pPr>
    </w:p>
    <w:p w14:paraId="747AF9D6" w14:textId="77777777" w:rsidR="009C2B95" w:rsidRPr="0038269B" w:rsidRDefault="009C2B95" w:rsidP="0038269B">
      <w:pPr>
        <w:spacing w:line="360" w:lineRule="auto"/>
        <w:rPr>
          <w:rFonts w:ascii="Arial" w:hAnsi="Arial" w:cs="Arial"/>
          <w:b/>
          <w:bCs/>
          <w:sz w:val="36"/>
          <w:szCs w:val="36"/>
        </w:rPr>
      </w:pPr>
    </w:p>
    <w:p w14:paraId="2C3A348C" w14:textId="77777777" w:rsidR="009C2B95" w:rsidRPr="0038269B" w:rsidRDefault="009C2B95" w:rsidP="0038269B">
      <w:pPr>
        <w:spacing w:line="360" w:lineRule="auto"/>
        <w:rPr>
          <w:rFonts w:ascii="Arial" w:hAnsi="Arial" w:cs="Arial"/>
          <w:b/>
          <w:bCs/>
          <w:sz w:val="36"/>
          <w:szCs w:val="36"/>
        </w:rPr>
      </w:pPr>
    </w:p>
    <w:p w14:paraId="78B5EB92" w14:textId="77777777" w:rsidR="009C2B95" w:rsidRPr="0038269B" w:rsidRDefault="009C2B95" w:rsidP="0038269B">
      <w:pPr>
        <w:spacing w:line="360" w:lineRule="auto"/>
        <w:rPr>
          <w:rFonts w:ascii="Arial" w:hAnsi="Arial" w:cs="Arial"/>
          <w:b/>
          <w:bCs/>
          <w:sz w:val="36"/>
          <w:szCs w:val="36"/>
        </w:rPr>
      </w:pPr>
    </w:p>
    <w:p w14:paraId="0AB3A7EE" w14:textId="77777777" w:rsidR="009C2B95" w:rsidRPr="0038269B" w:rsidRDefault="009C2B95" w:rsidP="0038269B">
      <w:pPr>
        <w:spacing w:line="360" w:lineRule="auto"/>
        <w:rPr>
          <w:rFonts w:ascii="Arial" w:hAnsi="Arial" w:cs="Arial"/>
          <w:b/>
          <w:bCs/>
          <w:sz w:val="36"/>
          <w:szCs w:val="36"/>
        </w:rPr>
      </w:pPr>
    </w:p>
    <w:p w14:paraId="4F1A0C21" w14:textId="77777777" w:rsidR="009C2B95" w:rsidRPr="0038269B" w:rsidRDefault="009C2B95" w:rsidP="0038269B">
      <w:pPr>
        <w:spacing w:line="360" w:lineRule="auto"/>
        <w:rPr>
          <w:rFonts w:ascii="Arial" w:hAnsi="Arial" w:cs="Arial"/>
          <w:b/>
          <w:bCs/>
          <w:sz w:val="36"/>
          <w:szCs w:val="36"/>
        </w:rPr>
      </w:pPr>
    </w:p>
    <w:p w14:paraId="61D7E1DF" w14:textId="77777777" w:rsidR="009C2B95" w:rsidRPr="0038269B" w:rsidRDefault="009C2B95" w:rsidP="0038269B">
      <w:pPr>
        <w:spacing w:line="360" w:lineRule="auto"/>
        <w:rPr>
          <w:rFonts w:ascii="Arial" w:hAnsi="Arial" w:cs="Arial"/>
          <w:b/>
          <w:bCs/>
          <w:sz w:val="36"/>
          <w:szCs w:val="36"/>
        </w:rPr>
      </w:pPr>
    </w:p>
    <w:p w14:paraId="799130A3" w14:textId="77777777" w:rsidR="006F6176" w:rsidRPr="0038269B" w:rsidRDefault="006F6176" w:rsidP="0038269B">
      <w:pPr>
        <w:spacing w:line="360" w:lineRule="auto"/>
        <w:rPr>
          <w:rFonts w:ascii="Arial" w:hAnsi="Arial" w:cs="Arial"/>
          <w:b/>
          <w:bCs/>
          <w:sz w:val="36"/>
          <w:szCs w:val="36"/>
          <w:highlight w:val="yellow"/>
        </w:rPr>
      </w:pPr>
    </w:p>
    <w:p w14:paraId="6EECB49E" w14:textId="11F1BDAD" w:rsidR="009C2B95" w:rsidRPr="0038269B" w:rsidRDefault="00A36ACE" w:rsidP="0038269B">
      <w:pPr>
        <w:spacing w:line="360" w:lineRule="auto"/>
        <w:rPr>
          <w:rFonts w:ascii="Arial" w:hAnsi="Arial" w:cs="Arial"/>
          <w:b/>
          <w:bCs/>
          <w:sz w:val="36"/>
          <w:szCs w:val="36"/>
        </w:rPr>
      </w:pPr>
      <w:r w:rsidRPr="0038269B">
        <w:rPr>
          <w:rFonts w:ascii="Arial" w:hAnsi="Arial" w:cs="Arial"/>
          <w:b/>
          <w:bCs/>
          <w:sz w:val="36"/>
          <w:szCs w:val="36"/>
        </w:rPr>
        <w:lastRenderedPageBreak/>
        <w:t>[</w:t>
      </w:r>
      <w:r w:rsidR="0004757D">
        <w:rPr>
          <w:rFonts w:ascii="Arial" w:hAnsi="Arial" w:cs="Arial"/>
          <w:b/>
          <w:bCs/>
          <w:sz w:val="36"/>
          <w:szCs w:val="36"/>
        </w:rPr>
        <w:t>F</w:t>
      </w:r>
      <w:r w:rsidRPr="0038269B">
        <w:rPr>
          <w:rFonts w:ascii="Arial" w:hAnsi="Arial" w:cs="Arial"/>
          <w:b/>
          <w:bCs/>
          <w:sz w:val="36"/>
          <w:szCs w:val="36"/>
        </w:rPr>
        <w:t>loor-based sculpture</w:t>
      </w:r>
      <w:r w:rsidR="0004757D">
        <w:rPr>
          <w:rFonts w:ascii="Arial" w:hAnsi="Arial" w:cs="Arial"/>
          <w:b/>
          <w:bCs/>
          <w:sz w:val="36"/>
          <w:szCs w:val="36"/>
        </w:rPr>
        <w:t xml:space="preserve"> </w:t>
      </w:r>
      <w:r w:rsidR="00FD7AA2">
        <w:rPr>
          <w:rFonts w:ascii="Arial" w:hAnsi="Arial" w:cs="Arial"/>
          <w:b/>
          <w:bCs/>
          <w:sz w:val="36"/>
          <w:szCs w:val="36"/>
        </w:rPr>
        <w:t>to the right of the exhibition entrance</w:t>
      </w:r>
      <w:r w:rsidR="008A3AAB">
        <w:rPr>
          <w:rFonts w:ascii="Arial" w:hAnsi="Arial" w:cs="Arial"/>
          <w:b/>
          <w:bCs/>
          <w:sz w:val="36"/>
          <w:szCs w:val="36"/>
        </w:rPr>
        <w:t>:</w:t>
      </w:r>
      <w:r w:rsidR="00F0377B" w:rsidRPr="0038269B">
        <w:rPr>
          <w:rFonts w:ascii="Arial" w:hAnsi="Arial" w:cs="Arial"/>
          <w:b/>
          <w:bCs/>
          <w:sz w:val="36"/>
          <w:szCs w:val="36"/>
        </w:rPr>
        <w:t>]</w:t>
      </w:r>
    </w:p>
    <w:p w14:paraId="36752A6E" w14:textId="77777777" w:rsidR="00062936" w:rsidRPr="0038269B" w:rsidRDefault="00062936" w:rsidP="0038269B">
      <w:pPr>
        <w:spacing w:line="360" w:lineRule="auto"/>
        <w:rPr>
          <w:rFonts w:ascii="Arial" w:hAnsi="Arial" w:cs="Arial"/>
          <w:b/>
          <w:bCs/>
          <w:sz w:val="36"/>
          <w:szCs w:val="36"/>
        </w:rPr>
      </w:pPr>
    </w:p>
    <w:p w14:paraId="56046197" w14:textId="77777777" w:rsidR="00062936" w:rsidRPr="0038269B" w:rsidRDefault="00062936" w:rsidP="0038269B">
      <w:pPr>
        <w:spacing w:line="360" w:lineRule="auto"/>
        <w:rPr>
          <w:rFonts w:ascii="Arial" w:hAnsi="Arial" w:cs="Arial"/>
          <w:b/>
          <w:bCs/>
          <w:sz w:val="36"/>
          <w:szCs w:val="36"/>
        </w:rPr>
      </w:pPr>
      <w:r w:rsidRPr="0038269B">
        <w:rPr>
          <w:rFonts w:ascii="Arial" w:hAnsi="Arial" w:cs="Arial"/>
          <w:b/>
          <w:bCs/>
          <w:sz w:val="36"/>
          <w:szCs w:val="36"/>
        </w:rPr>
        <w:t>Ghislaine Leung</w:t>
      </w:r>
    </w:p>
    <w:p w14:paraId="5FB273A5" w14:textId="77777777" w:rsidR="00062936" w:rsidRPr="0038269B" w:rsidRDefault="00062936" w:rsidP="0038269B">
      <w:pPr>
        <w:spacing w:line="360" w:lineRule="auto"/>
        <w:rPr>
          <w:rFonts w:ascii="Arial" w:hAnsi="Arial" w:cs="Arial"/>
          <w:b/>
          <w:bCs/>
          <w:sz w:val="36"/>
          <w:szCs w:val="36"/>
        </w:rPr>
      </w:pPr>
      <w:r w:rsidRPr="0038269B">
        <w:rPr>
          <w:rFonts w:ascii="Arial" w:hAnsi="Arial" w:cs="Arial"/>
          <w:b/>
          <w:bCs/>
          <w:sz w:val="36"/>
          <w:szCs w:val="36"/>
        </w:rPr>
        <w:t>Public Sculpture, 2018</w:t>
      </w:r>
    </w:p>
    <w:p w14:paraId="69273550" w14:textId="77777777" w:rsidR="004700BC" w:rsidRPr="0038269B" w:rsidRDefault="004700BC" w:rsidP="0038269B">
      <w:pPr>
        <w:spacing w:line="360" w:lineRule="auto"/>
        <w:rPr>
          <w:rFonts w:ascii="Arial" w:hAnsi="Arial" w:cs="Arial"/>
          <w:b/>
          <w:bCs/>
          <w:sz w:val="36"/>
          <w:szCs w:val="36"/>
        </w:rPr>
      </w:pPr>
    </w:p>
    <w:p w14:paraId="5C0B64D2" w14:textId="77777777" w:rsidR="00062936" w:rsidRPr="0038269B" w:rsidRDefault="00062936" w:rsidP="0038269B">
      <w:pPr>
        <w:spacing w:line="360" w:lineRule="auto"/>
        <w:rPr>
          <w:rFonts w:ascii="Arial" w:hAnsi="Arial" w:cs="Arial"/>
          <w:sz w:val="36"/>
          <w:szCs w:val="36"/>
        </w:rPr>
      </w:pPr>
      <w:r w:rsidRPr="0038269B">
        <w:rPr>
          <w:rFonts w:ascii="Arial" w:hAnsi="Arial" w:cs="Arial"/>
          <w:sz w:val="36"/>
          <w:szCs w:val="36"/>
        </w:rPr>
        <w:t>Score: A group of toys in the collection of a public library are given a catalogue of call number inclusive of the group. The group is loaned and displayed in an exhibition space.</w:t>
      </w:r>
    </w:p>
    <w:p w14:paraId="23D25A2C" w14:textId="77777777" w:rsidR="00F0170D" w:rsidRPr="0038269B" w:rsidRDefault="00F0170D" w:rsidP="0038269B">
      <w:pPr>
        <w:spacing w:line="360" w:lineRule="auto"/>
        <w:rPr>
          <w:rFonts w:ascii="Arial" w:hAnsi="Arial" w:cs="Arial"/>
          <w:sz w:val="36"/>
          <w:szCs w:val="36"/>
        </w:rPr>
      </w:pPr>
    </w:p>
    <w:p w14:paraId="6E76EBA8" w14:textId="1962078C" w:rsidR="00F638B1" w:rsidRPr="0038269B" w:rsidRDefault="00062936" w:rsidP="0038269B">
      <w:pPr>
        <w:spacing w:line="360" w:lineRule="auto"/>
        <w:rPr>
          <w:rFonts w:ascii="Arial" w:hAnsi="Arial" w:cs="Arial"/>
          <w:sz w:val="36"/>
          <w:szCs w:val="36"/>
        </w:rPr>
      </w:pPr>
      <w:r w:rsidRPr="0038269B">
        <w:rPr>
          <w:rFonts w:ascii="Arial" w:hAnsi="Arial" w:cs="Arial"/>
          <w:sz w:val="36"/>
          <w:szCs w:val="36"/>
        </w:rPr>
        <w:t>Courtesy Reading Central Library</w:t>
      </w:r>
    </w:p>
    <w:p w14:paraId="7B692F08" w14:textId="77777777" w:rsidR="00F638B1" w:rsidRPr="0038269B" w:rsidRDefault="00F638B1" w:rsidP="0038269B">
      <w:pPr>
        <w:spacing w:line="360" w:lineRule="auto"/>
        <w:rPr>
          <w:rFonts w:ascii="Arial" w:hAnsi="Arial" w:cs="Arial"/>
          <w:b/>
          <w:bCs/>
          <w:sz w:val="36"/>
          <w:szCs w:val="36"/>
        </w:rPr>
      </w:pPr>
    </w:p>
    <w:p w14:paraId="61BD9F73" w14:textId="77777777" w:rsidR="00F0170D" w:rsidRPr="0038269B" w:rsidRDefault="00F0170D" w:rsidP="0038269B">
      <w:pPr>
        <w:spacing w:line="360" w:lineRule="auto"/>
        <w:rPr>
          <w:rFonts w:ascii="Arial" w:hAnsi="Arial" w:cs="Arial"/>
          <w:b/>
          <w:bCs/>
          <w:sz w:val="36"/>
          <w:szCs w:val="36"/>
        </w:rPr>
      </w:pPr>
    </w:p>
    <w:p w14:paraId="4CF5CEB8" w14:textId="77777777" w:rsidR="00F0170D" w:rsidRPr="0038269B" w:rsidRDefault="00F0170D" w:rsidP="0038269B">
      <w:pPr>
        <w:spacing w:line="360" w:lineRule="auto"/>
        <w:rPr>
          <w:rFonts w:ascii="Arial" w:hAnsi="Arial" w:cs="Arial"/>
          <w:b/>
          <w:bCs/>
          <w:sz w:val="36"/>
          <w:szCs w:val="36"/>
        </w:rPr>
      </w:pPr>
    </w:p>
    <w:p w14:paraId="13AAA5F4" w14:textId="77777777" w:rsidR="00F0170D" w:rsidRPr="0038269B" w:rsidRDefault="00F0170D" w:rsidP="0038269B">
      <w:pPr>
        <w:spacing w:line="360" w:lineRule="auto"/>
        <w:rPr>
          <w:rFonts w:ascii="Arial" w:hAnsi="Arial" w:cs="Arial"/>
          <w:b/>
          <w:bCs/>
          <w:sz w:val="36"/>
          <w:szCs w:val="36"/>
        </w:rPr>
      </w:pPr>
    </w:p>
    <w:p w14:paraId="53D01216" w14:textId="77777777" w:rsidR="00F0170D" w:rsidRPr="0038269B" w:rsidRDefault="00F0170D" w:rsidP="0038269B">
      <w:pPr>
        <w:spacing w:line="360" w:lineRule="auto"/>
        <w:rPr>
          <w:rFonts w:ascii="Arial" w:hAnsi="Arial" w:cs="Arial"/>
          <w:b/>
          <w:bCs/>
          <w:sz w:val="36"/>
          <w:szCs w:val="36"/>
        </w:rPr>
      </w:pPr>
    </w:p>
    <w:p w14:paraId="31977460" w14:textId="77777777" w:rsidR="00F0170D" w:rsidRPr="0038269B" w:rsidRDefault="00F0170D" w:rsidP="0038269B">
      <w:pPr>
        <w:spacing w:line="360" w:lineRule="auto"/>
        <w:rPr>
          <w:rFonts w:ascii="Arial" w:hAnsi="Arial" w:cs="Arial"/>
          <w:b/>
          <w:bCs/>
          <w:sz w:val="36"/>
          <w:szCs w:val="36"/>
        </w:rPr>
      </w:pPr>
    </w:p>
    <w:p w14:paraId="4B831E27" w14:textId="77777777" w:rsidR="00F0170D" w:rsidRPr="0038269B" w:rsidRDefault="00F0170D" w:rsidP="0038269B">
      <w:pPr>
        <w:spacing w:line="360" w:lineRule="auto"/>
        <w:rPr>
          <w:rFonts w:ascii="Arial" w:hAnsi="Arial" w:cs="Arial"/>
          <w:b/>
          <w:bCs/>
          <w:sz w:val="36"/>
          <w:szCs w:val="36"/>
        </w:rPr>
      </w:pPr>
    </w:p>
    <w:p w14:paraId="21BB1113" w14:textId="3B35FB84" w:rsidR="008A3AAB" w:rsidRPr="0038269B" w:rsidRDefault="008A3AAB" w:rsidP="008A3AAB">
      <w:pPr>
        <w:spacing w:line="360" w:lineRule="auto"/>
        <w:rPr>
          <w:rFonts w:ascii="Arial" w:hAnsi="Arial" w:cs="Arial"/>
          <w:b/>
          <w:bCs/>
          <w:sz w:val="36"/>
          <w:szCs w:val="36"/>
        </w:rPr>
      </w:pPr>
      <w:r w:rsidRPr="0038269B">
        <w:rPr>
          <w:rFonts w:ascii="Arial" w:hAnsi="Arial" w:cs="Arial"/>
          <w:b/>
          <w:bCs/>
          <w:sz w:val="36"/>
          <w:szCs w:val="36"/>
        </w:rPr>
        <w:lastRenderedPageBreak/>
        <w:t>[</w:t>
      </w:r>
      <w:r w:rsidR="00B066A1">
        <w:rPr>
          <w:rFonts w:ascii="Arial" w:hAnsi="Arial" w:cs="Arial"/>
          <w:b/>
          <w:bCs/>
          <w:sz w:val="36"/>
          <w:szCs w:val="36"/>
        </w:rPr>
        <w:t>Wall based work</w:t>
      </w:r>
      <w:r w:rsidR="00660400">
        <w:rPr>
          <w:rFonts w:ascii="Arial" w:hAnsi="Arial" w:cs="Arial"/>
          <w:b/>
          <w:bCs/>
          <w:sz w:val="36"/>
          <w:szCs w:val="36"/>
        </w:rPr>
        <w:t>, opposite the exhibition entrance</w:t>
      </w:r>
      <w:r>
        <w:rPr>
          <w:rFonts w:ascii="Arial" w:hAnsi="Arial" w:cs="Arial"/>
          <w:b/>
          <w:bCs/>
          <w:sz w:val="36"/>
          <w:szCs w:val="36"/>
        </w:rPr>
        <w:t>:</w:t>
      </w:r>
      <w:r w:rsidRPr="0038269B">
        <w:rPr>
          <w:rFonts w:ascii="Arial" w:hAnsi="Arial" w:cs="Arial"/>
          <w:b/>
          <w:bCs/>
          <w:sz w:val="36"/>
          <w:szCs w:val="36"/>
        </w:rPr>
        <w:t>]</w:t>
      </w:r>
    </w:p>
    <w:p w14:paraId="254FC626" w14:textId="77777777" w:rsidR="008A3AAB" w:rsidRDefault="008A3AAB" w:rsidP="0038269B">
      <w:pPr>
        <w:spacing w:line="360" w:lineRule="auto"/>
        <w:rPr>
          <w:rFonts w:ascii="Arial" w:hAnsi="Arial" w:cs="Arial"/>
          <w:b/>
          <w:bCs/>
          <w:sz w:val="36"/>
          <w:szCs w:val="36"/>
        </w:rPr>
      </w:pPr>
    </w:p>
    <w:p w14:paraId="59914BE1" w14:textId="05ABA7C4" w:rsidR="004700BC" w:rsidRPr="0038269B" w:rsidRDefault="004700BC" w:rsidP="0038269B">
      <w:pPr>
        <w:spacing w:line="360" w:lineRule="auto"/>
        <w:rPr>
          <w:rFonts w:ascii="Arial" w:hAnsi="Arial" w:cs="Arial"/>
          <w:b/>
          <w:bCs/>
          <w:sz w:val="36"/>
          <w:szCs w:val="36"/>
        </w:rPr>
      </w:pPr>
      <w:r w:rsidRPr="0038269B">
        <w:rPr>
          <w:rFonts w:ascii="Arial" w:hAnsi="Arial" w:cs="Arial"/>
          <w:b/>
          <w:bCs/>
          <w:sz w:val="36"/>
          <w:szCs w:val="36"/>
        </w:rPr>
        <w:t xml:space="preserve">Ghislaine Leung </w:t>
      </w:r>
    </w:p>
    <w:p w14:paraId="70CFFD5B" w14:textId="77777777" w:rsidR="004700BC" w:rsidRPr="0038269B" w:rsidRDefault="004700BC" w:rsidP="0038269B">
      <w:pPr>
        <w:spacing w:line="360" w:lineRule="auto"/>
        <w:rPr>
          <w:rFonts w:ascii="Arial" w:hAnsi="Arial" w:cs="Arial"/>
          <w:b/>
          <w:bCs/>
          <w:sz w:val="36"/>
          <w:szCs w:val="36"/>
        </w:rPr>
      </w:pPr>
      <w:r w:rsidRPr="0038269B">
        <w:rPr>
          <w:rFonts w:ascii="Arial" w:hAnsi="Arial" w:cs="Arial"/>
          <w:b/>
          <w:bCs/>
          <w:sz w:val="36"/>
          <w:szCs w:val="36"/>
        </w:rPr>
        <w:t>Hours, 2022</w:t>
      </w:r>
    </w:p>
    <w:p w14:paraId="7637855D" w14:textId="77777777" w:rsidR="004700BC" w:rsidRPr="0038269B" w:rsidRDefault="004700BC" w:rsidP="0038269B">
      <w:pPr>
        <w:spacing w:line="360" w:lineRule="auto"/>
        <w:rPr>
          <w:rFonts w:ascii="Arial" w:hAnsi="Arial" w:cs="Arial"/>
          <w:b/>
          <w:bCs/>
          <w:sz w:val="36"/>
          <w:szCs w:val="36"/>
        </w:rPr>
      </w:pPr>
    </w:p>
    <w:p w14:paraId="4B0443FC" w14:textId="77777777" w:rsidR="004700BC" w:rsidRPr="0038269B" w:rsidRDefault="004700BC" w:rsidP="0038269B">
      <w:pPr>
        <w:spacing w:line="360" w:lineRule="auto"/>
        <w:rPr>
          <w:rFonts w:ascii="Arial" w:hAnsi="Arial" w:cs="Arial"/>
          <w:sz w:val="36"/>
          <w:szCs w:val="36"/>
        </w:rPr>
      </w:pPr>
      <w:r w:rsidRPr="0038269B">
        <w:rPr>
          <w:rFonts w:ascii="Arial" w:hAnsi="Arial" w:cs="Arial"/>
          <w:sz w:val="36"/>
          <w:szCs w:val="36"/>
        </w:rPr>
        <w:t>Score: A wall painting the size of the artists home studio wall divided into all the hours of the week with the portion of studio hours available to the artist marked in black. Thursday 9AM-4PM, Friday 9AM-4PM</w:t>
      </w:r>
    </w:p>
    <w:p w14:paraId="2858006D" w14:textId="77777777" w:rsidR="00C45B95" w:rsidRPr="0038269B" w:rsidRDefault="00C45B95" w:rsidP="0038269B">
      <w:pPr>
        <w:spacing w:line="360" w:lineRule="auto"/>
        <w:rPr>
          <w:rFonts w:ascii="Arial" w:hAnsi="Arial" w:cs="Arial"/>
          <w:sz w:val="36"/>
          <w:szCs w:val="36"/>
        </w:rPr>
      </w:pPr>
    </w:p>
    <w:p w14:paraId="29AF4B12" w14:textId="77777777" w:rsidR="00F638B1" w:rsidRPr="0038269B" w:rsidRDefault="00F638B1" w:rsidP="0038269B">
      <w:pPr>
        <w:spacing w:line="360" w:lineRule="auto"/>
        <w:rPr>
          <w:rFonts w:ascii="Arial" w:hAnsi="Arial" w:cs="Arial"/>
          <w:sz w:val="36"/>
          <w:szCs w:val="36"/>
        </w:rPr>
      </w:pPr>
      <w:r w:rsidRPr="0038269B">
        <w:rPr>
          <w:rFonts w:ascii="Arial" w:hAnsi="Arial" w:cs="Arial"/>
          <w:sz w:val="36"/>
          <w:szCs w:val="36"/>
        </w:rPr>
        <w:t xml:space="preserve">Courtesy the artist; Cabinet, London; and Maxwell Graham, New York </w:t>
      </w:r>
    </w:p>
    <w:p w14:paraId="6CD45AE1" w14:textId="77777777" w:rsidR="00F638B1" w:rsidRPr="0038269B" w:rsidRDefault="00F638B1" w:rsidP="0038269B">
      <w:pPr>
        <w:spacing w:line="360" w:lineRule="auto"/>
        <w:rPr>
          <w:rFonts w:ascii="Arial" w:hAnsi="Arial" w:cs="Arial"/>
          <w:sz w:val="36"/>
          <w:szCs w:val="36"/>
        </w:rPr>
      </w:pPr>
    </w:p>
    <w:p w14:paraId="6D70BCE0" w14:textId="77777777" w:rsidR="00C45B95" w:rsidRPr="0038269B" w:rsidRDefault="00C45B95" w:rsidP="0038269B">
      <w:pPr>
        <w:spacing w:line="360" w:lineRule="auto"/>
        <w:rPr>
          <w:rFonts w:ascii="Arial" w:hAnsi="Arial" w:cs="Arial"/>
          <w:b/>
          <w:bCs/>
          <w:sz w:val="36"/>
          <w:szCs w:val="36"/>
          <w:highlight w:val="yellow"/>
        </w:rPr>
      </w:pPr>
    </w:p>
    <w:p w14:paraId="50311088" w14:textId="77777777" w:rsidR="00C45B95" w:rsidRPr="0038269B" w:rsidRDefault="00C45B95" w:rsidP="0038269B">
      <w:pPr>
        <w:spacing w:line="360" w:lineRule="auto"/>
        <w:rPr>
          <w:rFonts w:ascii="Arial" w:hAnsi="Arial" w:cs="Arial"/>
          <w:b/>
          <w:bCs/>
          <w:sz w:val="36"/>
          <w:szCs w:val="36"/>
          <w:highlight w:val="yellow"/>
        </w:rPr>
      </w:pPr>
    </w:p>
    <w:p w14:paraId="03462CD0" w14:textId="77777777" w:rsidR="00C45B95" w:rsidRPr="0038269B" w:rsidRDefault="00C45B95" w:rsidP="0038269B">
      <w:pPr>
        <w:spacing w:line="360" w:lineRule="auto"/>
        <w:rPr>
          <w:rFonts w:ascii="Arial" w:hAnsi="Arial" w:cs="Arial"/>
          <w:b/>
          <w:bCs/>
          <w:sz w:val="36"/>
          <w:szCs w:val="36"/>
          <w:highlight w:val="yellow"/>
        </w:rPr>
      </w:pPr>
    </w:p>
    <w:p w14:paraId="33986A31" w14:textId="77777777" w:rsidR="00C45B95" w:rsidRPr="0038269B" w:rsidRDefault="00C45B95" w:rsidP="0038269B">
      <w:pPr>
        <w:spacing w:line="360" w:lineRule="auto"/>
        <w:rPr>
          <w:rFonts w:ascii="Arial" w:hAnsi="Arial" w:cs="Arial"/>
          <w:b/>
          <w:bCs/>
          <w:sz w:val="36"/>
          <w:szCs w:val="36"/>
          <w:highlight w:val="yellow"/>
        </w:rPr>
      </w:pPr>
    </w:p>
    <w:p w14:paraId="10F05DC5" w14:textId="77777777" w:rsidR="00C45B95" w:rsidRPr="0038269B" w:rsidRDefault="00C45B95" w:rsidP="0038269B">
      <w:pPr>
        <w:spacing w:line="360" w:lineRule="auto"/>
        <w:rPr>
          <w:rFonts w:ascii="Arial" w:hAnsi="Arial" w:cs="Arial"/>
          <w:b/>
          <w:bCs/>
          <w:sz w:val="36"/>
          <w:szCs w:val="36"/>
          <w:highlight w:val="yellow"/>
        </w:rPr>
      </w:pPr>
    </w:p>
    <w:p w14:paraId="38755377" w14:textId="77777777" w:rsidR="00C45B95" w:rsidRPr="0038269B" w:rsidRDefault="00C45B95" w:rsidP="0038269B">
      <w:pPr>
        <w:spacing w:line="360" w:lineRule="auto"/>
        <w:rPr>
          <w:rFonts w:ascii="Arial" w:hAnsi="Arial" w:cs="Arial"/>
          <w:b/>
          <w:bCs/>
          <w:sz w:val="36"/>
          <w:szCs w:val="36"/>
          <w:highlight w:val="yellow"/>
        </w:rPr>
      </w:pPr>
    </w:p>
    <w:p w14:paraId="0E2CCF55" w14:textId="003A4491" w:rsidR="009C2B95" w:rsidRPr="0038269B" w:rsidRDefault="00E44E3F" w:rsidP="0038269B">
      <w:pPr>
        <w:spacing w:line="360" w:lineRule="auto"/>
        <w:rPr>
          <w:rFonts w:ascii="Arial" w:hAnsi="Arial" w:cs="Arial"/>
          <w:b/>
          <w:bCs/>
          <w:sz w:val="36"/>
          <w:szCs w:val="36"/>
        </w:rPr>
      </w:pPr>
      <w:r w:rsidRPr="0038269B">
        <w:rPr>
          <w:rFonts w:ascii="Arial" w:hAnsi="Arial" w:cs="Arial"/>
          <w:b/>
          <w:bCs/>
          <w:sz w:val="36"/>
          <w:szCs w:val="36"/>
        </w:rPr>
        <w:lastRenderedPageBreak/>
        <w:t>[</w:t>
      </w:r>
      <w:r w:rsidR="00DC5F9F">
        <w:rPr>
          <w:rFonts w:ascii="Arial" w:hAnsi="Arial" w:cs="Arial"/>
          <w:b/>
          <w:bCs/>
          <w:sz w:val="36"/>
          <w:szCs w:val="36"/>
        </w:rPr>
        <w:t>O</w:t>
      </w:r>
      <w:r w:rsidR="009C65E3" w:rsidRPr="0038269B">
        <w:rPr>
          <w:rFonts w:ascii="Arial" w:hAnsi="Arial" w:cs="Arial"/>
          <w:b/>
          <w:bCs/>
          <w:sz w:val="36"/>
          <w:szCs w:val="36"/>
        </w:rPr>
        <w:t xml:space="preserve">n the wall </w:t>
      </w:r>
      <w:r w:rsidR="00C540A7" w:rsidRPr="0038269B">
        <w:rPr>
          <w:rFonts w:ascii="Arial" w:hAnsi="Arial" w:cs="Arial"/>
          <w:b/>
          <w:bCs/>
          <w:sz w:val="36"/>
          <w:szCs w:val="36"/>
        </w:rPr>
        <w:t>close to the</w:t>
      </w:r>
      <w:r w:rsidR="00D3134B">
        <w:rPr>
          <w:rFonts w:ascii="Arial" w:hAnsi="Arial" w:cs="Arial"/>
          <w:b/>
          <w:bCs/>
          <w:sz w:val="36"/>
          <w:szCs w:val="36"/>
        </w:rPr>
        <w:t xml:space="preserve"> exit</w:t>
      </w:r>
      <w:r w:rsidR="00660400">
        <w:rPr>
          <w:rFonts w:ascii="Arial" w:hAnsi="Arial" w:cs="Arial"/>
          <w:b/>
          <w:bCs/>
          <w:sz w:val="36"/>
          <w:szCs w:val="36"/>
        </w:rPr>
        <w:t>:</w:t>
      </w:r>
      <w:r w:rsidR="009C65E3" w:rsidRPr="0038269B">
        <w:rPr>
          <w:rFonts w:ascii="Arial" w:hAnsi="Arial" w:cs="Arial"/>
          <w:b/>
          <w:bCs/>
          <w:sz w:val="36"/>
          <w:szCs w:val="36"/>
        </w:rPr>
        <w:t xml:space="preserve">] </w:t>
      </w:r>
    </w:p>
    <w:p w14:paraId="632472C5" w14:textId="77777777" w:rsidR="009C2B95" w:rsidRPr="0038269B" w:rsidRDefault="009C2B95" w:rsidP="0038269B">
      <w:pPr>
        <w:spacing w:line="360" w:lineRule="auto"/>
        <w:rPr>
          <w:rFonts w:ascii="Arial" w:hAnsi="Arial" w:cs="Arial"/>
          <w:b/>
          <w:bCs/>
          <w:sz w:val="36"/>
          <w:szCs w:val="36"/>
        </w:rPr>
      </w:pPr>
    </w:p>
    <w:p w14:paraId="28EAB839" w14:textId="5FCD88A2" w:rsidR="005D60BF" w:rsidRPr="0038269B" w:rsidRDefault="005D60BF" w:rsidP="0038269B">
      <w:pPr>
        <w:spacing w:line="360" w:lineRule="auto"/>
        <w:rPr>
          <w:rFonts w:ascii="Arial" w:hAnsi="Arial" w:cs="Arial"/>
          <w:b/>
          <w:bCs/>
          <w:sz w:val="36"/>
          <w:szCs w:val="36"/>
        </w:rPr>
      </w:pPr>
      <w:r w:rsidRPr="0038269B">
        <w:rPr>
          <w:rFonts w:ascii="Arial" w:hAnsi="Arial" w:cs="Arial"/>
          <w:b/>
          <w:bCs/>
          <w:sz w:val="36"/>
          <w:szCs w:val="36"/>
        </w:rPr>
        <w:t>Ghislaine Leung</w:t>
      </w:r>
    </w:p>
    <w:p w14:paraId="7971B533" w14:textId="5DBD2847" w:rsidR="005D60BF" w:rsidRPr="0038269B" w:rsidRDefault="005D60BF" w:rsidP="0038269B">
      <w:pPr>
        <w:spacing w:line="360" w:lineRule="auto"/>
        <w:rPr>
          <w:rFonts w:ascii="Arial" w:hAnsi="Arial" w:cs="Arial"/>
          <w:b/>
          <w:bCs/>
          <w:sz w:val="36"/>
          <w:szCs w:val="36"/>
        </w:rPr>
      </w:pPr>
      <w:r w:rsidRPr="0038269B">
        <w:rPr>
          <w:rFonts w:ascii="Arial" w:hAnsi="Arial" w:cs="Arial"/>
          <w:b/>
          <w:bCs/>
          <w:sz w:val="36"/>
          <w:szCs w:val="36"/>
        </w:rPr>
        <w:t>Monitors, 2022</w:t>
      </w:r>
    </w:p>
    <w:p w14:paraId="5CD4E795" w14:textId="77777777" w:rsidR="00FC381E" w:rsidRPr="0038269B" w:rsidRDefault="00FC381E" w:rsidP="0038269B">
      <w:pPr>
        <w:spacing w:line="360" w:lineRule="auto"/>
        <w:rPr>
          <w:rFonts w:ascii="Arial" w:hAnsi="Arial" w:cs="Arial"/>
          <w:b/>
          <w:bCs/>
          <w:sz w:val="36"/>
          <w:szCs w:val="36"/>
        </w:rPr>
      </w:pPr>
    </w:p>
    <w:p w14:paraId="656832D8" w14:textId="47845668" w:rsidR="006649DC" w:rsidRPr="0038269B" w:rsidRDefault="005D60BF" w:rsidP="0038269B">
      <w:pPr>
        <w:spacing w:line="360" w:lineRule="auto"/>
        <w:rPr>
          <w:rFonts w:ascii="Arial" w:hAnsi="Arial" w:cs="Arial"/>
          <w:sz w:val="36"/>
          <w:szCs w:val="36"/>
        </w:rPr>
      </w:pPr>
      <w:r w:rsidRPr="0038269B">
        <w:rPr>
          <w:rFonts w:ascii="Arial" w:hAnsi="Arial" w:cs="Arial"/>
          <w:sz w:val="36"/>
          <w:szCs w:val="36"/>
        </w:rPr>
        <w:t>Score</w:t>
      </w:r>
      <w:r w:rsidR="0032008F" w:rsidRPr="0038269B">
        <w:rPr>
          <w:rFonts w:ascii="Arial" w:hAnsi="Arial" w:cs="Arial"/>
          <w:sz w:val="36"/>
          <w:szCs w:val="36"/>
        </w:rPr>
        <w:t xml:space="preserve">: A baby monitor installed in one room and broadcast to another </w:t>
      </w:r>
    </w:p>
    <w:p w14:paraId="1A2DB5D6" w14:textId="77777777" w:rsidR="00FC381E" w:rsidRPr="0038269B" w:rsidRDefault="00FC381E" w:rsidP="0038269B">
      <w:pPr>
        <w:spacing w:line="360" w:lineRule="auto"/>
        <w:rPr>
          <w:rFonts w:ascii="Arial" w:hAnsi="Arial" w:cs="Arial"/>
          <w:sz w:val="36"/>
          <w:szCs w:val="36"/>
        </w:rPr>
      </w:pPr>
    </w:p>
    <w:p w14:paraId="6ED91706" w14:textId="31C02FFC" w:rsidR="00CB45FB" w:rsidRPr="0038269B" w:rsidRDefault="00086742" w:rsidP="0038269B">
      <w:pPr>
        <w:spacing w:line="360" w:lineRule="auto"/>
        <w:rPr>
          <w:rFonts w:ascii="Arial" w:hAnsi="Arial" w:cs="Arial"/>
          <w:sz w:val="36"/>
          <w:szCs w:val="36"/>
        </w:rPr>
      </w:pPr>
      <w:r w:rsidRPr="0038269B">
        <w:rPr>
          <w:rFonts w:ascii="Arial" w:hAnsi="Arial" w:cs="Arial"/>
          <w:sz w:val="36"/>
          <w:szCs w:val="36"/>
        </w:rPr>
        <w:t xml:space="preserve">Courtesy the artist; Cabinet, London; and Maxwell Graham, New York </w:t>
      </w:r>
    </w:p>
    <w:p w14:paraId="378AFC77" w14:textId="77777777" w:rsidR="00B46A8B" w:rsidRPr="0038269B" w:rsidRDefault="00B46A8B" w:rsidP="0038269B">
      <w:pPr>
        <w:spacing w:line="360" w:lineRule="auto"/>
        <w:rPr>
          <w:rFonts w:ascii="Arial" w:hAnsi="Arial" w:cs="Arial"/>
          <w:sz w:val="36"/>
          <w:szCs w:val="36"/>
        </w:rPr>
      </w:pPr>
    </w:p>
    <w:p w14:paraId="1ECADE35" w14:textId="77777777" w:rsidR="001D4E0E" w:rsidRPr="0038269B" w:rsidRDefault="001D4E0E" w:rsidP="0038269B">
      <w:pPr>
        <w:spacing w:line="360" w:lineRule="auto"/>
        <w:rPr>
          <w:rFonts w:ascii="Arial" w:hAnsi="Arial" w:cs="Arial"/>
          <w:sz w:val="36"/>
          <w:szCs w:val="36"/>
        </w:rPr>
      </w:pPr>
    </w:p>
    <w:p w14:paraId="12F5A4B3" w14:textId="77777777" w:rsidR="006F6176" w:rsidRPr="0038269B" w:rsidRDefault="006F6176" w:rsidP="0038269B">
      <w:pPr>
        <w:spacing w:line="360" w:lineRule="auto"/>
        <w:rPr>
          <w:rFonts w:ascii="Arial" w:hAnsi="Arial" w:cs="Arial"/>
          <w:sz w:val="36"/>
          <w:szCs w:val="36"/>
          <w:highlight w:val="yellow"/>
        </w:rPr>
      </w:pPr>
    </w:p>
    <w:p w14:paraId="72203833" w14:textId="77777777" w:rsidR="006F6176" w:rsidRPr="0038269B" w:rsidRDefault="006F6176" w:rsidP="0038269B">
      <w:pPr>
        <w:spacing w:line="360" w:lineRule="auto"/>
        <w:rPr>
          <w:rFonts w:ascii="Arial" w:hAnsi="Arial" w:cs="Arial"/>
          <w:sz w:val="36"/>
          <w:szCs w:val="36"/>
          <w:highlight w:val="yellow"/>
        </w:rPr>
      </w:pPr>
    </w:p>
    <w:p w14:paraId="2F67DAE3" w14:textId="77777777" w:rsidR="006F6176" w:rsidRPr="0038269B" w:rsidRDefault="006F6176" w:rsidP="0038269B">
      <w:pPr>
        <w:spacing w:line="360" w:lineRule="auto"/>
        <w:rPr>
          <w:rFonts w:ascii="Arial" w:hAnsi="Arial" w:cs="Arial"/>
          <w:sz w:val="36"/>
          <w:szCs w:val="36"/>
          <w:highlight w:val="yellow"/>
        </w:rPr>
      </w:pPr>
    </w:p>
    <w:p w14:paraId="79C8FAEE" w14:textId="77777777" w:rsidR="006F6176" w:rsidRPr="0038269B" w:rsidRDefault="006F6176" w:rsidP="0038269B">
      <w:pPr>
        <w:spacing w:line="360" w:lineRule="auto"/>
        <w:rPr>
          <w:rFonts w:ascii="Arial" w:hAnsi="Arial" w:cs="Arial"/>
          <w:b/>
          <w:bCs/>
          <w:sz w:val="36"/>
          <w:szCs w:val="36"/>
          <w:highlight w:val="yellow"/>
        </w:rPr>
      </w:pPr>
    </w:p>
    <w:p w14:paraId="3F233669" w14:textId="6E917BAB" w:rsidR="00F94D67" w:rsidRPr="0038269B" w:rsidRDefault="006F6176" w:rsidP="0038269B">
      <w:pPr>
        <w:spacing w:line="360" w:lineRule="auto"/>
        <w:rPr>
          <w:rFonts w:ascii="Arial" w:hAnsi="Arial" w:cs="Arial"/>
          <w:b/>
          <w:bCs/>
          <w:sz w:val="36"/>
          <w:szCs w:val="36"/>
        </w:rPr>
      </w:pPr>
      <w:r w:rsidRPr="0038269B">
        <w:rPr>
          <w:rFonts w:ascii="Arial" w:hAnsi="Arial" w:cs="Arial"/>
          <w:b/>
          <w:bCs/>
          <w:sz w:val="36"/>
          <w:szCs w:val="36"/>
        </w:rPr>
        <w:t>[</w:t>
      </w:r>
      <w:r w:rsidR="009D1755" w:rsidRPr="0038269B">
        <w:rPr>
          <w:rFonts w:ascii="Arial" w:hAnsi="Arial" w:cs="Arial"/>
          <w:b/>
          <w:bCs/>
          <w:sz w:val="36"/>
          <w:szCs w:val="36"/>
        </w:rPr>
        <w:t>Exit through Towner shop. Exhibition continues upstairs</w:t>
      </w:r>
      <w:r w:rsidR="00224497">
        <w:rPr>
          <w:rFonts w:ascii="Arial" w:hAnsi="Arial" w:cs="Arial"/>
          <w:b/>
          <w:bCs/>
          <w:sz w:val="36"/>
          <w:szCs w:val="36"/>
        </w:rPr>
        <w:t>.</w:t>
      </w:r>
      <w:r w:rsidR="009D1755" w:rsidRPr="0038269B">
        <w:rPr>
          <w:rFonts w:ascii="Arial" w:hAnsi="Arial" w:cs="Arial"/>
          <w:b/>
          <w:bCs/>
          <w:sz w:val="36"/>
          <w:szCs w:val="36"/>
        </w:rPr>
        <w:t>]</w:t>
      </w:r>
    </w:p>
    <w:sectPr w:rsidR="00F94D67" w:rsidRPr="003826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43"/>
    <w:rsid w:val="00000FB5"/>
    <w:rsid w:val="00007815"/>
    <w:rsid w:val="00027CC0"/>
    <w:rsid w:val="0004757D"/>
    <w:rsid w:val="00062936"/>
    <w:rsid w:val="0007040F"/>
    <w:rsid w:val="00086742"/>
    <w:rsid w:val="00094E23"/>
    <w:rsid w:val="000F19DD"/>
    <w:rsid w:val="001130B1"/>
    <w:rsid w:val="00125809"/>
    <w:rsid w:val="00194261"/>
    <w:rsid w:val="001D4E0E"/>
    <w:rsid w:val="001E6269"/>
    <w:rsid w:val="00224497"/>
    <w:rsid w:val="002E2E3A"/>
    <w:rsid w:val="002F08DF"/>
    <w:rsid w:val="0032008F"/>
    <w:rsid w:val="0038269B"/>
    <w:rsid w:val="003935C2"/>
    <w:rsid w:val="003970EE"/>
    <w:rsid w:val="003D0DE7"/>
    <w:rsid w:val="003D133E"/>
    <w:rsid w:val="003F394E"/>
    <w:rsid w:val="0042360A"/>
    <w:rsid w:val="004700BC"/>
    <w:rsid w:val="004A4A54"/>
    <w:rsid w:val="00505631"/>
    <w:rsid w:val="005129E4"/>
    <w:rsid w:val="00560B95"/>
    <w:rsid w:val="00586865"/>
    <w:rsid w:val="005975F3"/>
    <w:rsid w:val="005A16A8"/>
    <w:rsid w:val="005D60BF"/>
    <w:rsid w:val="006071D2"/>
    <w:rsid w:val="00660400"/>
    <w:rsid w:val="006649DC"/>
    <w:rsid w:val="0068044D"/>
    <w:rsid w:val="006923A0"/>
    <w:rsid w:val="006F6176"/>
    <w:rsid w:val="00703169"/>
    <w:rsid w:val="00706D22"/>
    <w:rsid w:val="00762A33"/>
    <w:rsid w:val="00763531"/>
    <w:rsid w:val="00781342"/>
    <w:rsid w:val="00836D5A"/>
    <w:rsid w:val="0086148E"/>
    <w:rsid w:val="008935C6"/>
    <w:rsid w:val="008961CD"/>
    <w:rsid w:val="008A3AAB"/>
    <w:rsid w:val="008B0649"/>
    <w:rsid w:val="008B3B7F"/>
    <w:rsid w:val="008C6B61"/>
    <w:rsid w:val="00912252"/>
    <w:rsid w:val="009C2B95"/>
    <w:rsid w:val="009C65E3"/>
    <w:rsid w:val="009D1755"/>
    <w:rsid w:val="00A36ACE"/>
    <w:rsid w:val="00A430DB"/>
    <w:rsid w:val="00B00EB7"/>
    <w:rsid w:val="00B066A1"/>
    <w:rsid w:val="00B46A8B"/>
    <w:rsid w:val="00B7451B"/>
    <w:rsid w:val="00BB0943"/>
    <w:rsid w:val="00C45B95"/>
    <w:rsid w:val="00C540A7"/>
    <w:rsid w:val="00C60D43"/>
    <w:rsid w:val="00C9733D"/>
    <w:rsid w:val="00CA5DB4"/>
    <w:rsid w:val="00CB1AE1"/>
    <w:rsid w:val="00CB1B80"/>
    <w:rsid w:val="00CB45FB"/>
    <w:rsid w:val="00CC1E93"/>
    <w:rsid w:val="00CD110F"/>
    <w:rsid w:val="00D3134B"/>
    <w:rsid w:val="00D42299"/>
    <w:rsid w:val="00D9016C"/>
    <w:rsid w:val="00DA2715"/>
    <w:rsid w:val="00DC5F9F"/>
    <w:rsid w:val="00E44E3F"/>
    <w:rsid w:val="00EA63F6"/>
    <w:rsid w:val="00EF6ABB"/>
    <w:rsid w:val="00F0170D"/>
    <w:rsid w:val="00F0377B"/>
    <w:rsid w:val="00F300A7"/>
    <w:rsid w:val="00F638B1"/>
    <w:rsid w:val="00F94D67"/>
    <w:rsid w:val="00FB0854"/>
    <w:rsid w:val="00FC381E"/>
    <w:rsid w:val="00FC7C6D"/>
    <w:rsid w:val="00FD7AA2"/>
    <w:rsid w:val="00FE1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B6C7"/>
  <w15:chartTrackingRefBased/>
  <w15:docId w15:val="{C97EF185-1421-407F-AA78-601BDDF8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B0649"/>
    <w:pPr>
      <w:widowControl w:val="0"/>
      <w:autoSpaceDE w:val="0"/>
      <w:autoSpaceDN w:val="0"/>
      <w:spacing w:after="0" w:line="240" w:lineRule="auto"/>
    </w:pPr>
    <w:rPr>
      <w:rFonts w:ascii="Times New Roman" w:eastAsia="Times New Roman" w:hAnsi="Times New Roman" w:cs="Times New Roman"/>
      <w:sz w:val="32"/>
      <w:szCs w:val="32"/>
      <w:lang w:val="en-US"/>
    </w:rPr>
  </w:style>
  <w:style w:type="character" w:customStyle="1" w:styleId="BodyTextChar">
    <w:name w:val="Body Text Char"/>
    <w:basedOn w:val="DefaultParagraphFont"/>
    <w:link w:val="BodyText"/>
    <w:uiPriority w:val="1"/>
    <w:rsid w:val="008B0649"/>
    <w:rPr>
      <w:rFonts w:ascii="Times New Roman" w:eastAsia="Times New Roman" w:hAnsi="Times New Roman" w:cs="Times New Roman"/>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56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B14446E3578499C4940E8DE583CB6" ma:contentTypeVersion="17" ma:contentTypeDescription="Create a new document." ma:contentTypeScope="" ma:versionID="1be997af9c3fb4a04cdd76cfac9ea312">
  <xsd:schema xmlns:xsd="http://www.w3.org/2001/XMLSchema" xmlns:xs="http://www.w3.org/2001/XMLSchema" xmlns:p="http://schemas.microsoft.com/office/2006/metadata/properties" xmlns:ns2="60aeeaa9-0b8e-41e8-a8e7-42c549315d26" xmlns:ns3="01bfd342-f706-40b6-9633-adf816e9fd06" targetNamespace="http://schemas.microsoft.com/office/2006/metadata/properties" ma:root="true" ma:fieldsID="850449024a45bee1eb44c6f8409e65c4" ns2:_="" ns3:_="">
    <xsd:import namespace="60aeeaa9-0b8e-41e8-a8e7-42c549315d26"/>
    <xsd:import namespace="01bfd342-f706-40b6-9633-adf816e9f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eeaa9-0b8e-41e8-a8e7-42c549315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7b2ba1-236b-4b56-bd80-431bbb23bf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bfd342-f706-40b6-9633-adf816e9fd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e4c648-0b5c-4d8b-9579-09b19e1f1a8c}" ma:internalName="TaxCatchAll" ma:showField="CatchAllData" ma:web="01bfd342-f706-40b6-9633-adf816e9f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C6EBA-942A-42FC-85CD-22F836F53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eeaa9-0b8e-41e8-a8e7-42c549315d26"/>
    <ds:schemaRef ds:uri="01bfd342-f706-40b6-9633-adf816e9f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47599-6A1F-42B2-A90C-4B0FD65BE6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Douglas</dc:creator>
  <cp:keywords/>
  <dc:description/>
  <cp:lastModifiedBy>Emily Holmes</cp:lastModifiedBy>
  <cp:revision>91</cp:revision>
  <cp:lastPrinted>2023-09-22T13:30:00Z</cp:lastPrinted>
  <dcterms:created xsi:type="dcterms:W3CDTF">2023-09-22T09:44:00Z</dcterms:created>
  <dcterms:modified xsi:type="dcterms:W3CDTF">2023-11-09T10:29:00Z</dcterms:modified>
</cp:coreProperties>
</file>